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66" w:rsidRDefault="00E30B66">
      <w:pPr>
        <w:pStyle w:val="BodyText"/>
        <w:rPr>
          <w:rFonts w:ascii="Times New Roman"/>
          <w:b w:val="0"/>
          <w:sz w:val="23"/>
        </w:rPr>
      </w:pPr>
      <w:bookmarkStart w:id="0" w:name="_GoBack"/>
      <w:bookmarkEnd w:id="0"/>
    </w:p>
    <w:p w:rsidR="00E30B66" w:rsidRDefault="002B28DF">
      <w:pPr>
        <w:pStyle w:val="BodyText"/>
        <w:spacing w:before="12"/>
        <w:ind w:left="2661" w:right="2579"/>
        <w:jc w:val="center"/>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690880</wp:posOffset>
                </wp:positionH>
                <wp:positionV relativeFrom="paragraph">
                  <wp:posOffset>1169670</wp:posOffset>
                </wp:positionV>
                <wp:extent cx="6339840" cy="32766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327660"/>
                          <a:chOff x="1088" y="1842"/>
                          <a:chExt cx="9984" cy="516"/>
                        </a:xfrm>
                      </wpg:grpSpPr>
                      <wps:wsp>
                        <wps:cNvPr id="5" name="Rectangle 4"/>
                        <wps:cNvSpPr>
                          <a:spLocks noChangeArrowheads="1"/>
                        </wps:cNvSpPr>
                        <wps:spPr bwMode="auto">
                          <a:xfrm>
                            <a:off x="1088" y="1841"/>
                            <a:ext cx="9984" cy="515"/>
                          </a:xfrm>
                          <a:prstGeom prst="rect">
                            <a:avLst/>
                          </a:prstGeom>
                          <a:solidFill>
                            <a:srgbClr val="E0D6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75" y="1845"/>
                            <a:ext cx="54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EAF0A2" id="Group 2" o:spid="_x0000_s1026" style="position:absolute;margin-left:54.4pt;margin-top:92.1pt;width:499.2pt;height:25.8pt;z-index:-251658240;mso-position-horizontal-relative:page" coordorigin="1088,1842" coordsize="9984,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TUwE9BAAAngsAAA4AAABkcnMvZTJvRG9jLnhtbOxW227jNhB9L9B/&#10;EPSu6BJJloTIi0SygwXSNui2H0BTlEWsRKokHSct+u8dkpIvcYrN7vaxBiTzOpw5Z+ZQNx+eh955&#10;IkJSzko3vApchzDMG8q2pfv7b2svcx2pEGtQzxkp3Rci3Q/LH3+42Y8FiXjH+4YIB4wwWezH0u2U&#10;Ggvfl7gjA5JXfCQMJlsuBqSgK7Z+I9AerA+9HwVB6u+5aEbBMZESRms76S6N/bYlWP3StpIopy9d&#10;8E2ZtzDvjX77yxtUbAUaO4onN9A3eDEgyuDQg6kaKeTsBL0wNVAsuOStusJ88HnbUkxMDBBNGLyK&#10;5l7w3Whi2Rb77XiACaB9hdM3m8U/Pz0KhzalG7sOQwNQZE51Ig3NftwWsOJejJ/GR2Hjg+YDx58l&#10;TPuv53V/axc7m/1PvAFzaKe4gea5FYM2AUE7z4aBlwMD5Fk5GAbT6+s8i4EoDHPX0SJNJ4pwBzzq&#10;bWGQQUrBbJjFxkdU4G41bc9hs92bhKkOwEeFPda4Ormm44Jsk0dA5fcB+qlDIzE8SQ3XBGgyA/or&#10;ZCFi2544sQXVrJoRlRZOh/Gqg1XkVgi+7whqwKnQxKC9BbN2g+5IIOOL+J4CZeygYkb5FKbkDCZU&#10;jEKqe8IHRzdKV4Dvhj309CCVRXReosmUvKfNmva96YjtpuqF84Sg2lZBnVbZZP1sWc/0Ysb1NmvR&#10;joB7cIae046a6vkrD6M4uItyb51mCy9ex4mXL4LMC8L8Lk+DOI/r9d/awTAuOto0hD1QRuZKDuP3&#10;ETtpiq1BU8vOvnTzJEpM7Gfey9MgA/N7K8iBKhC2ng6lmx0WoUITu2INhI0KhWhv2/65+yZvAYP5&#10;36ACGWyZt+m74c0LZIHgQBLUC0gwNDou/nSdPchZ6co/dkgQ1+k/MsikPIx1WSnTiZNFBB1xOrM5&#10;nUEMg6nSVa5jm5WymrkbBd12cFJogGH8Fqq7pSYxtH/WK6MMpsKWNyPFBTwTI9C6YOTLGg+71E7H&#10;Yu+J4V02BiQ+70YPZHZEim5oT9WLuTLAc+0Ue3qkWIua7hyrNp2rFmb1oc61ZndeY3dAlVBsRPBY&#10;tXKEStG4HIcuCvnciq+7Z15sejrOtaTbU7wA/Su5fwMye5XUHO8GwpS9GwXpIXTOZEdHCXwXZNiQ&#10;Bor6Y2P5e6viouw2CPLozquSoPLiYLHybvN44S2C1SIO4iyswmquuJ0kAAPq65H+ByVnZMPoPcj2&#10;RfqjQkOi60YKrCXV1JBUgijc6eEW5GQah/2HCQPzEVkN+jv1M1iAhNubxqjkUUCT+YpKQpMeh2vm&#10;q/XzoIKo+CpZDPJVtspiL47SFZBU197tuoq9dB0ukvq6rqo6nEmysqjz6vs5MvD/q+Svze9SDU/k&#10;zab3zO//Sq+/UC5Sfc5R0FHdhMcoqvkINHfC9MGqvzJP+2bV8bN6+Q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ORjr9eEAAAAMAQAADwAAAGRycy9kb3ducmV2LnhtbEyPQUvDQBCF&#10;74L/YRnBm91NajXEbEop6qkItkLpbZtMk9DsbMhuk/TfOz3p7T3m8eZ72XKyrRiw940jDdFMgUAq&#10;XNlQpeFn9/GUgPDBUGlaR6jhih6W+f1dZtLSjfSNwzZUgkvIp0ZDHUKXSumLGq3xM9ch8e3kemsC&#10;276SZW9GLretjJV6kdY0xB9q0+G6xuK8vVgNn6MZV/PofdicT+vrYbf42m8i1PrxYVq9gQg4hb8w&#10;3PAZHXJmOroLlV607FXC6IFF8hyDuCUi9crqqCGeLxKQeSb/j8h/AQAA//8DAFBLAwQKAAAAAAAA&#10;ACEAOE4XnikGAAApBgAAFQAAAGRycy9tZWRpYS9pbWFnZTEuanBlZ//Y/+AAEEpGSUYAAQEBAGAA&#10;YAAA/9sAQwADAgIDAgIDAwMDBAMDBAUIBQUEBAUKBwcGCAwKDAwLCgsLDQ4SEA0OEQ4LCxAWEBET&#10;FBUVFQwPFxgWFBgSFBUU/9sAQwEDBAQFBAUJBQUJFA0LDRQUFBQUFBQUFBQUFBQUFBQUFBQUFBQU&#10;FBQUFBQUFBQUFBQUFBQUFBQUFBQUFBQUFBQU/8AAEQgAIgA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SXx/wDErQPhN4IufEniS7Ntp9uR&#10;GkcSGSe5mZtscEMY+aSV2IVUXkk15DB4c+MnxntW1bxZ4pl+CXhSVS0Xh7w75EusmI9Gu76VXjhc&#10;jnZAmVzjzMisfx3qieK/2hfE2panEl74b+Cvh0a1b2E5Iim1q5hmkWdhg58m2jwpwdrXDEcjjym3&#10;g0jxZ4t+EXiTxP4T8bfEF7oXepeK9T1bwpqlxaQtJZkwQQWrQmJbcTONixq3+rRmLHLEA6vw98BP&#10;GvjnwjN4x8DfHHx5CrzSvo9je+IRepcwoxVWlkZHjDShS4zG6oHUEMQTXV+Bv2gPGPw5sdKu/ifP&#10;a+IvAV/OLJfHlrafYbjSLvf5ZttYtAWSEiQGM3EZ8sMBuVAwauCm8LfD7Uvj1r+o/wDCtvGPh3wl&#10;/wAI3YQaXfeG/CWraXLDqK3F2Z3j+zQoyuI3t/mxhgADnGK6/wCBlvrfxG8I+NxbC08V2k2o33hf&#10;xDpniu3m086kY1VIbyWPyiY53tZYY508sCTYrDYchgD6xVg6hlIZSMgg8EUV4R+xzNr2kfDjWvAf&#10;iS8/tTU/h/rk/hhdRyc3VskMNxaucknIt7mFOST8nJJzRQB5lr0MfhPxt+19pNw7/aNW8I2mvWfn&#10;EM81uNLntHZT1KrLbkY7Fs/xV9Z+GbMaf4b0q1X7sFpFEPoqAf0rxz9oD4R6t4kfRvHfg60t7/xf&#10;oVtc2Nxo9zL5MPiHSZx/pOmySfwFiqvE5yEkQZwGYjjfgP8AH/UzoP8AYumaVe+P9K0VVs/Igkit&#10;PE+khAFW21LT7l48yJwvnxuRIBu29WIB9T15F+ztbRwJ8S3RdrzeN9UkkP8AeO6NQfyVR+FSXvxK&#10;8feKYmsfCXw51DRbx/lOr+MpYILO2z/H5UEsksxH9wBAeAXXOa8ym8ct4J0iT4O/B3UU8cfFS7lm&#10;uNa8QOEe20ee4kZ7nUb9k/drJvdmjtQdxwihQgzQB6H+z34jj8V+JfjXqNuqGzHjqWzhmQYEpttM&#10;062lOe+JoZUJ9UNFdl8IfhhpXwZ+G+heDtHeWaz0uDY11cHdNdTMxeaeQ93kkZ3Y+rGigDq7P/j3&#10;T8f518Lf8FYND07RvhBY+MtP0+1sfF9rc+Xb+ILaFY7+FQpIVLhQJFAPOA1FFAH5L6R8d/iX4i1b&#10;TNL1X4h+K9T02e4jils7zW7maGRC4yrIzkEH0Ir+hj4E+D9B8F/C3QLLw9omnaDZyWyTPb6ZaR28&#10;bSMBucqgALHuepoooA7+iiigD//ZUEsBAi0AFAAGAAgAAAAhAIoVP5gMAQAAFQIAABMAAAAAAAAA&#10;AAAAAAAAAAAAAFtDb250ZW50X1R5cGVzXS54bWxQSwECLQAUAAYACAAAACEAOP0h/9YAAACUAQAA&#10;CwAAAAAAAAAAAAAAAAA9AQAAX3JlbHMvLnJlbHNQSwECLQAUAAYACAAAACEAktNTAT0EAACeCwAA&#10;DgAAAAAAAAAAAAAAAAA8AgAAZHJzL2Uyb0RvYy54bWxQSwECLQAUAAYACAAAACEAWGCzG7oAAAAi&#10;AQAAGQAAAAAAAAAAAAAAAAClBgAAZHJzL19yZWxzL2Uyb0RvYy54bWwucmVsc1BLAQItABQABgAI&#10;AAAAIQA5GOv14QAAAAwBAAAPAAAAAAAAAAAAAAAAAJYHAABkcnMvZG93bnJldi54bWxQSwECLQAK&#10;AAAAAAAAACEAOE4XnikGAAApBgAAFQAAAAAAAAAAAAAAAACkCAAAZHJzL21lZGlhL2ltYWdlMS5q&#10;cGVnUEsFBgAAAAAGAAYAfQEAAAAPAAAAAA==&#10;">
                <v:rect id="Rectangle 4" o:spid="_x0000_s1027" style="position:absolute;left:1088;top:1841;width:998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t6jwwAAANoAAAAPAAAAZHJzL2Rvd25yZXYueG1sRI9Li8JA&#10;EITvwv6HoRf2phMFxY2OIoKu3nysj2OTaZPsZnpCZtTor3cEwWNRVV9Rw3FtCnGhyuWWFbRbEQji&#10;xOqcUwW/21mzD8J5ZI2FZVJwIwfj0UdjiLG2V17TZeNTESDsYlSQeV/GUrokI4OuZUvi4J1sZdAH&#10;WaVSV3gNcFPIThT1pMGcw0KGJU0zSv43Z6PgUP+1D/hDxyOtumbyfZ/vlnuj1NdnPRmA8FT7d/jV&#10;XmgFXXheCTdAjh4AAAD//wMAUEsBAi0AFAAGAAgAAAAhANvh9svuAAAAhQEAABMAAAAAAAAAAAAA&#10;AAAAAAAAAFtDb250ZW50X1R5cGVzXS54bWxQSwECLQAUAAYACAAAACEAWvQsW78AAAAVAQAACwAA&#10;AAAAAAAAAAAAAAAfAQAAX3JlbHMvLnJlbHNQSwECLQAUAAYACAAAACEAuZLeo8MAAADaAAAADwAA&#10;AAAAAAAAAAAAAAAHAgAAZHJzL2Rvd25yZXYueG1sUEsFBgAAAAADAAMAtwAAAPcCAAAAAA==&#10;" fillcolor="#e0d6c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075;top:1845;width:540;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9NMxAAAANoAAAAPAAAAZHJzL2Rvd25yZXYueG1sRI9Ba8JA&#10;FITvgv9heUJvZmOhkqauQQpieypNS6m3Z/aZhGTfxuw2xn/vFgSPw8x8w6yy0bRioN7VlhUsohgE&#10;cWF1zaWC76/tPAHhPLLG1jIpuJCDbD2drDDV9syfNOS+FAHCLkUFlfddKqUrKjLoItsRB+9oe4M+&#10;yL6UusdzgJtWPsbxUhqsOSxU2NFrRUWT/xkF+/ef7cdx1xz2v/hUmuchaU+LQqmH2bh5AeFp9Pfw&#10;rf2mFSzh/0q4AXJ9BQAA//8DAFBLAQItABQABgAIAAAAIQDb4fbL7gAAAIUBAAATAAAAAAAAAAAA&#10;AAAAAAAAAABbQ29udGVudF9UeXBlc10ueG1sUEsBAi0AFAAGAAgAAAAhAFr0LFu/AAAAFQEAAAsA&#10;AAAAAAAAAAAAAAAAHwEAAF9yZWxzLy5yZWxzUEsBAi0AFAAGAAgAAAAhAKMb00zEAAAA2gAAAA8A&#10;AAAAAAAAAAAAAAAABwIAAGRycy9kb3ducmV2LnhtbFBLBQYAAAAAAwADALcAAAD4AgAAAAA=&#10;">
                  <v:imagedata r:id="rId7" o:title=""/>
                </v:shape>
                <w10:wrap anchorx="page"/>
              </v:group>
            </w:pict>
          </mc:Fallback>
        </mc:AlternateContent>
      </w:r>
      <w:r w:rsidR="00D87ABD">
        <w:t>Library At-Home Resources</w:t>
      </w:r>
    </w:p>
    <w:p w:rsidR="00E30B66" w:rsidRDefault="00E30B66">
      <w:pPr>
        <w:rPr>
          <w:b/>
          <w:sz w:val="20"/>
        </w:rPr>
      </w:pPr>
    </w:p>
    <w:p w:rsidR="00E30B66" w:rsidRDefault="00D87ABD">
      <w:pPr>
        <w:spacing w:before="11"/>
        <w:rPr>
          <w:b/>
          <w:sz w:val="13"/>
        </w:rPr>
      </w:pPr>
      <w:r>
        <w:rPr>
          <w:noProof/>
          <w:lang w:bidi="ar-SA"/>
        </w:rPr>
        <w:drawing>
          <wp:anchor distT="0" distB="0" distL="0" distR="0" simplePos="0" relativeHeight="251659264" behindDoc="0" locked="0" layoutInCell="1" allowOverlap="1">
            <wp:simplePos x="0" y="0"/>
            <wp:positionH relativeFrom="page">
              <wp:posOffset>1030218</wp:posOffset>
            </wp:positionH>
            <wp:positionV relativeFrom="paragraph">
              <wp:posOffset>132665</wp:posOffset>
            </wp:positionV>
            <wp:extent cx="5641566" cy="330041"/>
            <wp:effectExtent l="0" t="0" r="0" b="0"/>
            <wp:wrapTopAndBottom/>
            <wp:docPr id="3" name="image3.jpeg" descr="C:\Users\peter.yackus\AppData\Local\Microsoft\Windows\INetCache\Content.MSO\284C62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5641566" cy="330041"/>
                    </a:xfrm>
                    <a:prstGeom prst="rect">
                      <a:avLst/>
                    </a:prstGeom>
                  </pic:spPr>
                </pic:pic>
              </a:graphicData>
            </a:graphic>
          </wp:anchor>
        </w:drawing>
      </w:r>
    </w:p>
    <w:p w:rsidR="00E30B66" w:rsidRDefault="00E30B66">
      <w:pPr>
        <w:spacing w:before="12"/>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2"/>
        <w:gridCol w:w="6033"/>
      </w:tblGrid>
      <w:tr w:rsidR="00E30B66">
        <w:trPr>
          <w:trHeight w:val="515"/>
        </w:trPr>
        <w:tc>
          <w:tcPr>
            <w:tcW w:w="9995" w:type="dxa"/>
            <w:gridSpan w:val="2"/>
          </w:tcPr>
          <w:p w:rsidR="00E30B66" w:rsidRDefault="00D87ABD">
            <w:pPr>
              <w:pStyle w:val="TableParagraph"/>
              <w:ind w:left="2666" w:right="2973"/>
              <w:jc w:val="center"/>
              <w:rPr>
                <w:b/>
              </w:rPr>
            </w:pPr>
            <w:r>
              <w:rPr>
                <w:b/>
              </w:rPr>
              <w:t>Library, Reading, and Maker Related Resources</w:t>
            </w:r>
          </w:p>
        </w:tc>
      </w:tr>
      <w:tr w:rsidR="00E30B66">
        <w:trPr>
          <w:trHeight w:val="305"/>
        </w:trPr>
        <w:tc>
          <w:tcPr>
            <w:tcW w:w="3962" w:type="dxa"/>
          </w:tcPr>
          <w:p w:rsidR="00E30B66" w:rsidRDefault="00D87ABD">
            <w:pPr>
              <w:pStyle w:val="TableParagraph"/>
              <w:ind w:left="1777" w:right="1763"/>
              <w:jc w:val="center"/>
              <w:rPr>
                <w:b/>
              </w:rPr>
            </w:pPr>
            <w:r>
              <w:rPr>
                <w:b/>
              </w:rPr>
              <w:t>Link</w:t>
            </w:r>
          </w:p>
        </w:tc>
        <w:tc>
          <w:tcPr>
            <w:tcW w:w="6033" w:type="dxa"/>
          </w:tcPr>
          <w:p w:rsidR="00E30B66" w:rsidRDefault="00D87ABD">
            <w:pPr>
              <w:pStyle w:val="TableParagraph"/>
              <w:ind w:left="1395"/>
              <w:rPr>
                <w:b/>
              </w:rPr>
            </w:pPr>
            <w:r>
              <w:rPr>
                <w:b/>
              </w:rPr>
              <w:t>Description/Directions/Explanation</w:t>
            </w:r>
          </w:p>
        </w:tc>
      </w:tr>
      <w:tr w:rsidR="00E30B66">
        <w:trPr>
          <w:trHeight w:val="805"/>
        </w:trPr>
        <w:tc>
          <w:tcPr>
            <w:tcW w:w="3962" w:type="dxa"/>
          </w:tcPr>
          <w:p w:rsidR="00E30B66" w:rsidRDefault="00D87ABD">
            <w:pPr>
              <w:pStyle w:val="TableParagraph"/>
              <w:rPr>
                <w:b/>
              </w:rPr>
            </w:pPr>
            <w:r>
              <w:rPr>
                <w:b/>
              </w:rPr>
              <w:t>Spanish Children’s Stories</w:t>
            </w:r>
          </w:p>
          <w:p w:rsidR="00E30B66" w:rsidRDefault="00D87ABD">
            <w:pPr>
              <w:pStyle w:val="TableParagraph"/>
              <w:spacing w:before="2" w:line="267" w:lineRule="exact"/>
            </w:pPr>
            <w:hyperlink r:id="rId9">
              <w:r>
                <w:rPr>
                  <w:color w:val="0000FF"/>
                  <w:u w:val="single" w:color="0000FF"/>
                </w:rPr>
                <w:t>https://www.thespanishexperiment.com</w:t>
              </w:r>
            </w:hyperlink>
          </w:p>
          <w:p w:rsidR="00E30B66" w:rsidRDefault="00D87ABD">
            <w:pPr>
              <w:pStyle w:val="TableParagraph"/>
              <w:spacing w:line="248" w:lineRule="exact"/>
            </w:pPr>
            <w:hyperlink r:id="rId10">
              <w:r>
                <w:rPr>
                  <w:color w:val="0000FF"/>
                  <w:u w:val="single" w:color="0000FF"/>
                </w:rPr>
                <w:t>/stories</w:t>
              </w:r>
            </w:hyperlink>
          </w:p>
        </w:tc>
        <w:tc>
          <w:tcPr>
            <w:tcW w:w="6033" w:type="dxa"/>
          </w:tcPr>
          <w:p w:rsidR="00E30B66" w:rsidRDefault="00D87ABD">
            <w:pPr>
              <w:pStyle w:val="TableParagraph"/>
              <w:spacing w:line="276" w:lineRule="auto"/>
              <w:rPr>
                <w:sz w:val="20"/>
              </w:rPr>
            </w:pPr>
            <w:r>
              <w:rPr>
                <w:sz w:val="20"/>
              </w:rPr>
              <w:t>Well-known children's stories translated into Spanish and spoken by a native Spanish speaker.</w:t>
            </w:r>
          </w:p>
        </w:tc>
      </w:tr>
      <w:tr w:rsidR="00E30B66">
        <w:trPr>
          <w:trHeight w:val="1325"/>
        </w:trPr>
        <w:tc>
          <w:tcPr>
            <w:tcW w:w="3962" w:type="dxa"/>
          </w:tcPr>
          <w:p w:rsidR="00E30B66" w:rsidRDefault="00D87ABD">
            <w:pPr>
              <w:pStyle w:val="TableParagraph"/>
              <w:rPr>
                <w:b/>
              </w:rPr>
            </w:pPr>
            <w:r>
              <w:rPr>
                <w:b/>
              </w:rPr>
              <w:t>Storyline online</w:t>
            </w:r>
          </w:p>
          <w:p w:rsidR="00E30B66" w:rsidRDefault="00D87ABD">
            <w:pPr>
              <w:pStyle w:val="TableParagraph"/>
              <w:spacing w:before="2"/>
              <w:rPr>
                <w:rFonts w:ascii="Verdana"/>
                <w:sz w:val="17"/>
              </w:rPr>
            </w:pPr>
            <w:hyperlink r:id="rId11">
              <w:r>
                <w:rPr>
                  <w:rFonts w:ascii="Verdana"/>
                  <w:color w:val="0000FF"/>
                  <w:sz w:val="17"/>
                  <w:u w:val="single" w:color="0000FF"/>
                </w:rPr>
                <w:t>https://www.</w:t>
              </w:r>
              <w:r>
                <w:rPr>
                  <w:color w:val="0000FF"/>
                  <w:u w:val="single" w:color="0000FF"/>
                </w:rPr>
                <w:t>storylineonline</w:t>
              </w:r>
              <w:r>
                <w:rPr>
                  <w:rFonts w:ascii="Verdana"/>
                  <w:color w:val="0000FF"/>
                  <w:sz w:val="17"/>
                  <w:u w:val="single" w:color="0000FF"/>
                </w:rPr>
                <w:t>.net/library/</w:t>
              </w:r>
            </w:hyperlink>
          </w:p>
        </w:tc>
        <w:tc>
          <w:tcPr>
            <w:tcW w:w="6033" w:type="dxa"/>
          </w:tcPr>
          <w:p w:rsidR="00E30B66" w:rsidRDefault="00D87ABD">
            <w:pPr>
              <w:pStyle w:val="TableParagraph"/>
              <w:spacing w:line="276" w:lineRule="auto"/>
              <w:ind w:right="115"/>
              <w:rPr>
                <w:sz w:val="20"/>
              </w:rPr>
            </w:pPr>
            <w:r>
              <w:rPr>
                <w:sz w:val="20"/>
              </w:rPr>
              <w:t>Streaming videos featuring celebrated actors reading children’s books alongside</w:t>
            </w:r>
            <w:r>
              <w:rPr>
                <w:spacing w:val="-6"/>
                <w:sz w:val="20"/>
              </w:rPr>
              <w:t xml:space="preserve"> </w:t>
            </w:r>
            <w:r>
              <w:rPr>
                <w:sz w:val="20"/>
              </w:rPr>
              <w:t>creatively</w:t>
            </w:r>
            <w:r>
              <w:rPr>
                <w:spacing w:val="-5"/>
                <w:sz w:val="20"/>
              </w:rPr>
              <w:t xml:space="preserve"> </w:t>
            </w:r>
            <w:r>
              <w:rPr>
                <w:sz w:val="20"/>
              </w:rPr>
              <w:t>produced</w:t>
            </w:r>
            <w:r>
              <w:rPr>
                <w:spacing w:val="-6"/>
                <w:sz w:val="20"/>
              </w:rPr>
              <w:t xml:space="preserve"> </w:t>
            </w:r>
            <w:r>
              <w:rPr>
                <w:sz w:val="20"/>
              </w:rPr>
              <w:t>illustrations.</w:t>
            </w:r>
            <w:r>
              <w:rPr>
                <w:spacing w:val="-5"/>
                <w:sz w:val="20"/>
              </w:rPr>
              <w:t xml:space="preserve"> </w:t>
            </w:r>
            <w:r>
              <w:rPr>
                <w:sz w:val="20"/>
              </w:rPr>
              <w:t>Readers</w:t>
            </w:r>
            <w:r>
              <w:rPr>
                <w:spacing w:val="-3"/>
                <w:sz w:val="20"/>
              </w:rPr>
              <w:t xml:space="preserve"> </w:t>
            </w:r>
            <w:r>
              <w:rPr>
                <w:sz w:val="20"/>
              </w:rPr>
              <w:t>include</w:t>
            </w:r>
            <w:r>
              <w:rPr>
                <w:spacing w:val="-6"/>
                <w:sz w:val="20"/>
              </w:rPr>
              <w:t xml:space="preserve"> </w:t>
            </w:r>
            <w:r>
              <w:rPr>
                <w:sz w:val="20"/>
              </w:rPr>
              <w:t>Viola</w:t>
            </w:r>
            <w:r>
              <w:rPr>
                <w:spacing w:val="-5"/>
                <w:sz w:val="20"/>
              </w:rPr>
              <w:t xml:space="preserve"> </w:t>
            </w:r>
            <w:r>
              <w:rPr>
                <w:sz w:val="20"/>
              </w:rPr>
              <w:t>Davis, Chris Pine, Lily Tomlin, Kevin Costner, Annette Bening, James Earl Jones, Betty Whi</w:t>
            </w:r>
            <w:r>
              <w:rPr>
                <w:sz w:val="20"/>
              </w:rPr>
              <w:t>te and dozens</w:t>
            </w:r>
            <w:r>
              <w:rPr>
                <w:spacing w:val="-2"/>
                <w:sz w:val="20"/>
              </w:rPr>
              <w:t xml:space="preserve"> </w:t>
            </w:r>
            <w:r>
              <w:rPr>
                <w:sz w:val="20"/>
              </w:rPr>
              <w:t>more.</w:t>
            </w:r>
          </w:p>
        </w:tc>
      </w:tr>
      <w:tr w:rsidR="00E30B66">
        <w:trPr>
          <w:trHeight w:val="945"/>
        </w:trPr>
        <w:tc>
          <w:tcPr>
            <w:tcW w:w="3962" w:type="dxa"/>
          </w:tcPr>
          <w:p w:rsidR="00E30B66" w:rsidRDefault="00D87ABD">
            <w:pPr>
              <w:pStyle w:val="TableParagraph"/>
              <w:rPr>
                <w:b/>
              </w:rPr>
            </w:pPr>
            <w:r>
              <w:rPr>
                <w:b/>
              </w:rPr>
              <w:t>Abdo Digital</w:t>
            </w:r>
            <w:r>
              <w:rPr>
                <w:b/>
                <w:spacing w:val="-12"/>
              </w:rPr>
              <w:t xml:space="preserve"> </w:t>
            </w:r>
            <w:r>
              <w:rPr>
                <w:b/>
              </w:rPr>
              <w:t>Collection</w:t>
            </w:r>
          </w:p>
          <w:p w:rsidR="00E30B66" w:rsidRDefault="00E30B66">
            <w:pPr>
              <w:pStyle w:val="TableParagraph"/>
              <w:spacing w:before="1"/>
              <w:ind w:left="0"/>
              <w:rPr>
                <w:b/>
                <w:sz w:val="20"/>
              </w:rPr>
            </w:pPr>
          </w:p>
          <w:p w:rsidR="00E30B66" w:rsidRDefault="00D87ABD">
            <w:pPr>
              <w:pStyle w:val="TableParagraph"/>
              <w:rPr>
                <w:rFonts w:ascii="Verdana"/>
                <w:sz w:val="17"/>
              </w:rPr>
            </w:pPr>
            <w:hyperlink r:id="rId12">
              <w:r>
                <w:rPr>
                  <w:rFonts w:ascii="Verdana"/>
                  <w:color w:val="0000FF"/>
                  <w:sz w:val="17"/>
                  <w:u w:val="single" w:color="0000FF"/>
                </w:rPr>
                <w:t>https://abdodigital.com/</w:t>
              </w:r>
            </w:hyperlink>
          </w:p>
        </w:tc>
        <w:tc>
          <w:tcPr>
            <w:tcW w:w="6033" w:type="dxa"/>
          </w:tcPr>
          <w:p w:rsidR="00E30B66" w:rsidRDefault="00D87ABD">
            <w:pPr>
              <w:pStyle w:val="TableParagraph"/>
              <w:spacing w:line="276" w:lineRule="auto"/>
              <w:ind w:right="673"/>
              <w:rPr>
                <w:sz w:val="20"/>
              </w:rPr>
            </w:pPr>
            <w:r>
              <w:rPr>
                <w:sz w:val="20"/>
              </w:rPr>
              <w:t>High quality eBook content searchable by grade level, genre and format</w:t>
            </w:r>
          </w:p>
        </w:tc>
      </w:tr>
      <w:tr w:rsidR="00E30B66">
        <w:trPr>
          <w:trHeight w:val="1325"/>
        </w:trPr>
        <w:tc>
          <w:tcPr>
            <w:tcW w:w="3962" w:type="dxa"/>
          </w:tcPr>
          <w:p w:rsidR="00E30B66" w:rsidRDefault="00D87ABD">
            <w:pPr>
              <w:pStyle w:val="TableParagraph"/>
              <w:rPr>
                <w:b/>
              </w:rPr>
            </w:pPr>
            <w:r>
              <w:rPr>
                <w:b/>
              </w:rPr>
              <w:t>KidLit TV</w:t>
            </w:r>
          </w:p>
          <w:p w:rsidR="00E30B66" w:rsidRDefault="00E30B66">
            <w:pPr>
              <w:pStyle w:val="TableParagraph"/>
              <w:spacing w:before="1"/>
              <w:ind w:left="0"/>
              <w:rPr>
                <w:b/>
                <w:sz w:val="20"/>
              </w:rPr>
            </w:pPr>
          </w:p>
          <w:p w:rsidR="00E30B66" w:rsidRDefault="00D87ABD">
            <w:pPr>
              <w:pStyle w:val="TableParagraph"/>
              <w:rPr>
                <w:rFonts w:ascii="Verdana"/>
                <w:sz w:val="17"/>
              </w:rPr>
            </w:pPr>
            <w:hyperlink r:id="rId13">
              <w:r>
                <w:rPr>
                  <w:rFonts w:ascii="Verdana"/>
                  <w:color w:val="0000FF"/>
                  <w:sz w:val="17"/>
                  <w:u w:val="single" w:color="0000FF"/>
                </w:rPr>
                <w:t>https://kidlit.tv/category/read-out-loud/</w:t>
              </w:r>
            </w:hyperlink>
          </w:p>
        </w:tc>
        <w:tc>
          <w:tcPr>
            <w:tcW w:w="6033" w:type="dxa"/>
          </w:tcPr>
          <w:p w:rsidR="00E30B66" w:rsidRDefault="00D87ABD">
            <w:pPr>
              <w:pStyle w:val="TableParagraph"/>
              <w:spacing w:line="276" w:lineRule="auto"/>
              <w:ind w:right="96"/>
              <w:rPr>
                <w:sz w:val="20"/>
              </w:rPr>
            </w:pPr>
            <w:r>
              <w:rPr>
                <w:sz w:val="20"/>
              </w:rPr>
              <w:t>A diverse group of parents, educators, librarians, kid lit creators, and award-winning filmmakers working together to create fun new ways to reinforce an a</w:t>
            </w:r>
            <w:r>
              <w:rPr>
                <w:sz w:val="20"/>
              </w:rPr>
              <w:t>ppreciation of reading that children will carry with them for the rest of their lives.</w:t>
            </w:r>
          </w:p>
        </w:tc>
      </w:tr>
      <w:tr w:rsidR="00E30B66">
        <w:trPr>
          <w:trHeight w:val="1185"/>
        </w:trPr>
        <w:tc>
          <w:tcPr>
            <w:tcW w:w="3962" w:type="dxa"/>
          </w:tcPr>
          <w:p w:rsidR="00E30B66" w:rsidRDefault="00D87ABD">
            <w:pPr>
              <w:pStyle w:val="TableParagraph"/>
              <w:rPr>
                <w:b/>
              </w:rPr>
            </w:pPr>
            <w:r>
              <w:rPr>
                <w:b/>
              </w:rPr>
              <w:t>Harper Kids read alouds</w:t>
            </w:r>
          </w:p>
          <w:p w:rsidR="00E30B66" w:rsidRDefault="00E30B66">
            <w:pPr>
              <w:pStyle w:val="TableParagraph"/>
              <w:spacing w:before="1"/>
              <w:ind w:left="0"/>
              <w:rPr>
                <w:b/>
                <w:sz w:val="20"/>
              </w:rPr>
            </w:pPr>
          </w:p>
          <w:p w:rsidR="00E30B66" w:rsidRDefault="00D87ABD">
            <w:pPr>
              <w:pStyle w:val="TableParagraph"/>
              <w:spacing w:line="273" w:lineRule="auto"/>
              <w:rPr>
                <w:rFonts w:ascii="Verdana"/>
                <w:sz w:val="17"/>
              </w:rPr>
            </w:pPr>
            <w:hyperlink r:id="rId14">
              <w:r>
                <w:rPr>
                  <w:rFonts w:ascii="Verdana"/>
                  <w:color w:val="0000FF"/>
                  <w:sz w:val="17"/>
                  <w:u w:val="single" w:color="0000FF"/>
                </w:rPr>
                <w:t>https://www.youtube.com/playlist?list=PLi</w:t>
              </w:r>
            </w:hyperlink>
            <w:r>
              <w:rPr>
                <w:rFonts w:ascii="Verdana"/>
                <w:color w:val="0000FF"/>
                <w:sz w:val="17"/>
              </w:rPr>
              <w:t xml:space="preserve"> </w:t>
            </w:r>
            <w:hyperlink r:id="rId15">
              <w:r>
                <w:rPr>
                  <w:rFonts w:ascii="Verdana"/>
                  <w:color w:val="0000FF"/>
                  <w:sz w:val="17"/>
                  <w:u w:val="single" w:color="0000FF"/>
                </w:rPr>
                <w:t>YzMwyBPG96EDjV7MAohaCnXoQnqiBmG</w:t>
              </w:r>
            </w:hyperlink>
          </w:p>
        </w:tc>
        <w:tc>
          <w:tcPr>
            <w:tcW w:w="6033" w:type="dxa"/>
          </w:tcPr>
          <w:p w:rsidR="00E30B66" w:rsidRDefault="00D87ABD">
            <w:pPr>
              <w:pStyle w:val="TableParagraph"/>
              <w:spacing w:line="276" w:lineRule="auto"/>
              <w:ind w:right="673"/>
              <w:rPr>
                <w:sz w:val="20"/>
              </w:rPr>
            </w:pPr>
            <w:r>
              <w:rPr>
                <w:sz w:val="20"/>
              </w:rPr>
              <w:t>Authors from HarperKids publisher reading their works online (YouTube channel)</w:t>
            </w:r>
          </w:p>
        </w:tc>
      </w:tr>
      <w:tr w:rsidR="00E30B66">
        <w:trPr>
          <w:trHeight w:val="1185"/>
        </w:trPr>
        <w:tc>
          <w:tcPr>
            <w:tcW w:w="3962" w:type="dxa"/>
          </w:tcPr>
          <w:p w:rsidR="00E30B66" w:rsidRDefault="00D87ABD">
            <w:pPr>
              <w:pStyle w:val="TableParagraph"/>
              <w:rPr>
                <w:b/>
              </w:rPr>
            </w:pPr>
            <w:r>
              <w:rPr>
                <w:b/>
              </w:rPr>
              <w:t>Brightly Online</w:t>
            </w:r>
          </w:p>
          <w:p w:rsidR="00E30B66" w:rsidRDefault="00E30B66">
            <w:pPr>
              <w:pStyle w:val="TableParagraph"/>
              <w:spacing w:before="8"/>
              <w:ind w:left="0"/>
              <w:rPr>
                <w:b/>
                <w:sz w:val="19"/>
              </w:rPr>
            </w:pPr>
          </w:p>
          <w:p w:rsidR="00E30B66" w:rsidRDefault="00D87ABD">
            <w:pPr>
              <w:pStyle w:val="TableParagraph"/>
              <w:spacing w:line="278" w:lineRule="auto"/>
              <w:ind w:right="110"/>
              <w:rPr>
                <w:rFonts w:ascii="Verdana"/>
                <w:sz w:val="17"/>
              </w:rPr>
            </w:pPr>
            <w:hyperlink r:id="rId16">
              <w:r>
                <w:rPr>
                  <w:rFonts w:ascii="Verdana"/>
                  <w:color w:val="0000FF"/>
                  <w:sz w:val="17"/>
                  <w:u w:val="single" w:color="0000FF"/>
                </w:rPr>
                <w:t>https://www.readbrightly.com/topics/brigh</w:t>
              </w:r>
            </w:hyperlink>
            <w:r>
              <w:rPr>
                <w:rFonts w:ascii="Verdana"/>
                <w:color w:val="0000FF"/>
                <w:sz w:val="17"/>
              </w:rPr>
              <w:t xml:space="preserve"> </w:t>
            </w:r>
            <w:hyperlink r:id="rId17">
              <w:r>
                <w:rPr>
                  <w:rFonts w:ascii="Verdana"/>
                  <w:color w:val="0000FF"/>
                  <w:sz w:val="17"/>
                  <w:u w:val="single" w:color="0000FF"/>
                </w:rPr>
                <w:t>tly-storytime/</w:t>
              </w:r>
            </w:hyperlink>
          </w:p>
        </w:tc>
        <w:tc>
          <w:tcPr>
            <w:tcW w:w="6033" w:type="dxa"/>
          </w:tcPr>
          <w:p w:rsidR="00E30B66" w:rsidRDefault="00D87ABD">
            <w:pPr>
              <w:pStyle w:val="TableParagraph"/>
              <w:spacing w:line="276" w:lineRule="auto"/>
              <w:ind w:right="481"/>
              <w:rPr>
                <w:sz w:val="20"/>
              </w:rPr>
            </w:pPr>
            <w:r>
              <w:rPr>
                <w:sz w:val="20"/>
              </w:rPr>
              <w:t>Brightly, a Penguin Random House Company, presents read alouds from their collection</w:t>
            </w:r>
          </w:p>
        </w:tc>
      </w:tr>
      <w:tr w:rsidR="00E30B66">
        <w:trPr>
          <w:trHeight w:val="1265"/>
        </w:trPr>
        <w:tc>
          <w:tcPr>
            <w:tcW w:w="3962" w:type="dxa"/>
          </w:tcPr>
          <w:p w:rsidR="00E30B66" w:rsidRDefault="00D87ABD">
            <w:pPr>
              <w:pStyle w:val="TableParagraph"/>
              <w:spacing w:before="4" w:line="273" w:lineRule="auto"/>
              <w:ind w:right="302"/>
              <w:rPr>
                <w:rFonts w:ascii="Verdana"/>
                <w:b/>
                <w:sz w:val="17"/>
              </w:rPr>
            </w:pPr>
            <w:r>
              <w:rPr>
                <w:rFonts w:ascii="Verdana"/>
                <w:b/>
                <w:sz w:val="17"/>
              </w:rPr>
              <w:t>Storytime with Bill from Little Brown Books</w:t>
            </w:r>
          </w:p>
          <w:p w:rsidR="00E30B66" w:rsidRDefault="00E30B66">
            <w:pPr>
              <w:pStyle w:val="TableParagraph"/>
              <w:spacing w:before="3"/>
              <w:ind w:left="0"/>
              <w:rPr>
                <w:b/>
                <w:sz w:val="16"/>
              </w:rPr>
            </w:pPr>
          </w:p>
          <w:p w:rsidR="00E30B66" w:rsidRDefault="00D87ABD">
            <w:pPr>
              <w:pStyle w:val="TableParagraph"/>
              <w:spacing w:before="1" w:line="273" w:lineRule="auto"/>
              <w:ind w:right="175"/>
              <w:rPr>
                <w:rFonts w:ascii="Verdana"/>
                <w:sz w:val="14"/>
              </w:rPr>
            </w:pPr>
            <w:hyperlink r:id="rId18">
              <w:r>
                <w:rPr>
                  <w:rFonts w:ascii="Verdana"/>
                  <w:color w:val="0000FF"/>
                  <w:sz w:val="14"/>
                  <w:u w:val="single" w:color="0000FF"/>
                </w:rPr>
                <w:t>https://www.youtube.com/playlist?list=PLGGyitsqvj</w:t>
              </w:r>
            </w:hyperlink>
            <w:r>
              <w:rPr>
                <w:rFonts w:ascii="Verdana"/>
                <w:color w:val="0000FF"/>
                <w:sz w:val="14"/>
              </w:rPr>
              <w:t xml:space="preserve"> </w:t>
            </w:r>
            <w:hyperlink r:id="rId19">
              <w:r>
                <w:rPr>
                  <w:rFonts w:ascii="Verdana"/>
                  <w:color w:val="0000FF"/>
                  <w:sz w:val="14"/>
                  <w:u w:val="single" w:color="0000FF"/>
                </w:rPr>
                <w:t xml:space="preserve">5Z-sVQ_btrTftbVofgE6wWG </w:t>
              </w:r>
            </w:hyperlink>
          </w:p>
        </w:tc>
        <w:tc>
          <w:tcPr>
            <w:tcW w:w="6033" w:type="dxa"/>
          </w:tcPr>
          <w:p w:rsidR="00E30B66" w:rsidRDefault="00D87ABD">
            <w:pPr>
              <w:pStyle w:val="TableParagraph"/>
              <w:spacing w:line="276" w:lineRule="auto"/>
              <w:ind w:right="226"/>
              <w:rPr>
                <w:sz w:val="20"/>
              </w:rPr>
            </w:pPr>
            <w:r>
              <w:rPr>
                <w:sz w:val="20"/>
              </w:rPr>
              <w:t>Publisher Little, Brown Young Readers presents videos of some books in their read aloud (YouTube Channel)</w:t>
            </w:r>
          </w:p>
        </w:tc>
      </w:tr>
      <w:tr w:rsidR="00E30B66">
        <w:trPr>
          <w:trHeight w:val="1320"/>
        </w:trPr>
        <w:tc>
          <w:tcPr>
            <w:tcW w:w="3962" w:type="dxa"/>
          </w:tcPr>
          <w:p w:rsidR="00E30B66" w:rsidRDefault="00D87ABD">
            <w:pPr>
              <w:pStyle w:val="TableParagraph"/>
              <w:rPr>
                <w:b/>
              </w:rPr>
            </w:pPr>
            <w:r>
              <w:rPr>
                <w:b/>
              </w:rPr>
              <w:t>Unite For Literacy</w:t>
            </w:r>
          </w:p>
          <w:p w:rsidR="00E30B66" w:rsidRDefault="00E30B66">
            <w:pPr>
              <w:pStyle w:val="TableParagraph"/>
              <w:spacing w:before="9"/>
              <w:ind w:left="0"/>
              <w:rPr>
                <w:b/>
                <w:sz w:val="19"/>
              </w:rPr>
            </w:pPr>
          </w:p>
          <w:p w:rsidR="00E30B66" w:rsidRDefault="00D87ABD">
            <w:pPr>
              <w:pStyle w:val="TableParagraph"/>
              <w:rPr>
                <w:sz w:val="20"/>
              </w:rPr>
            </w:pPr>
            <w:hyperlink r:id="rId20">
              <w:r>
                <w:rPr>
                  <w:color w:val="0000FF"/>
                  <w:sz w:val="20"/>
                  <w:u w:val="single" w:color="0000FF"/>
                </w:rPr>
                <w:t>https://www.uniteforliteracy.com/</w:t>
              </w:r>
            </w:hyperlink>
          </w:p>
        </w:tc>
        <w:tc>
          <w:tcPr>
            <w:tcW w:w="6033" w:type="dxa"/>
          </w:tcPr>
          <w:p w:rsidR="00E30B66" w:rsidRDefault="00D87ABD">
            <w:pPr>
              <w:pStyle w:val="TableParagraph"/>
              <w:spacing w:line="276" w:lineRule="auto"/>
              <w:ind w:right="226"/>
              <w:rPr>
                <w:sz w:val="20"/>
              </w:rPr>
            </w:pPr>
            <w:r>
              <w:rPr>
                <w:sz w:val="20"/>
              </w:rPr>
              <w:t xml:space="preserve">Access to more than 400 original picture books, one fourth of them written in Spanish. The digital books provide audio narrations in more than 40 languages, spoken by native speakers </w:t>
            </w:r>
            <w:r>
              <w:rPr>
                <w:sz w:val="20"/>
              </w:rPr>
              <w:t>in warm, expressive voices.</w:t>
            </w:r>
          </w:p>
        </w:tc>
      </w:tr>
    </w:tbl>
    <w:p w:rsidR="00E30B66" w:rsidRDefault="00E30B66">
      <w:pPr>
        <w:spacing w:line="276" w:lineRule="auto"/>
        <w:rPr>
          <w:sz w:val="20"/>
        </w:rPr>
        <w:sectPr w:rsidR="00E30B66">
          <w:headerReference w:type="default" r:id="rId21"/>
          <w:type w:val="continuous"/>
          <w:pgSz w:w="12250" w:h="15850"/>
          <w:pgMar w:top="1840" w:right="1040" w:bottom="280" w:left="960" w:header="725" w:footer="720" w:gutter="0"/>
          <w:cols w:space="720"/>
        </w:sectPr>
      </w:pPr>
    </w:p>
    <w:p w:rsidR="00E30B66" w:rsidRDefault="00E30B66">
      <w:pPr>
        <w:spacing w:before="6" w:after="1"/>
        <w:rPr>
          <w: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2"/>
        <w:gridCol w:w="6033"/>
      </w:tblGrid>
      <w:tr w:rsidR="00E30B66">
        <w:trPr>
          <w:trHeight w:val="1320"/>
        </w:trPr>
        <w:tc>
          <w:tcPr>
            <w:tcW w:w="3962" w:type="dxa"/>
          </w:tcPr>
          <w:p w:rsidR="00E30B66" w:rsidRDefault="00D87ABD">
            <w:pPr>
              <w:pStyle w:val="TableParagraph"/>
              <w:rPr>
                <w:b/>
              </w:rPr>
            </w:pPr>
            <w:r>
              <w:rPr>
                <w:b/>
              </w:rPr>
              <w:t>Storytime from Space</w:t>
            </w:r>
          </w:p>
          <w:p w:rsidR="00E30B66" w:rsidRDefault="00E30B66">
            <w:pPr>
              <w:pStyle w:val="TableParagraph"/>
              <w:spacing w:before="5"/>
              <w:ind w:left="0"/>
              <w:rPr>
                <w:b/>
                <w:sz w:val="19"/>
              </w:rPr>
            </w:pPr>
          </w:p>
          <w:p w:rsidR="00E30B66" w:rsidRDefault="00D87ABD">
            <w:pPr>
              <w:pStyle w:val="TableParagraph"/>
            </w:pPr>
            <w:hyperlink r:id="rId22">
              <w:r>
                <w:rPr>
                  <w:color w:val="0000FF"/>
                  <w:u w:val="single" w:color="0000FF"/>
                </w:rPr>
                <w:t>https://storytimefromspace.com/library/</w:t>
              </w:r>
            </w:hyperlink>
          </w:p>
        </w:tc>
        <w:tc>
          <w:tcPr>
            <w:tcW w:w="6033" w:type="dxa"/>
          </w:tcPr>
          <w:p w:rsidR="00E30B66" w:rsidRDefault="00D87ABD">
            <w:pPr>
              <w:pStyle w:val="TableParagraph"/>
              <w:spacing w:line="276" w:lineRule="auto"/>
              <w:ind w:right="96"/>
              <w:rPr>
                <w:sz w:val="20"/>
              </w:rPr>
            </w:pPr>
            <w:r>
              <w:rPr>
                <w:sz w:val="20"/>
              </w:rPr>
              <w:t>A project of the Global Space Education Foundation, children’s books are sent into space to the International Space Station. While in space, astronauts are videotaping themselves reading these books to the children o</w:t>
            </w:r>
            <w:r>
              <w:rPr>
                <w:sz w:val="20"/>
              </w:rPr>
              <w:t>f Earth.</w:t>
            </w:r>
          </w:p>
        </w:tc>
      </w:tr>
      <w:tr w:rsidR="00E30B66">
        <w:trPr>
          <w:trHeight w:val="925"/>
        </w:trPr>
        <w:tc>
          <w:tcPr>
            <w:tcW w:w="3962" w:type="dxa"/>
          </w:tcPr>
          <w:p w:rsidR="00E30B66" w:rsidRDefault="00D87ABD">
            <w:pPr>
              <w:pStyle w:val="TableParagraph"/>
              <w:spacing w:before="1"/>
              <w:rPr>
                <w:b/>
              </w:rPr>
            </w:pPr>
            <w:r>
              <w:rPr>
                <w:b/>
              </w:rPr>
              <w:t>Draw Every Day with Jarrett J. Krosoczka</w:t>
            </w:r>
          </w:p>
          <w:p w:rsidR="00E30B66" w:rsidRDefault="00D87ABD">
            <w:pPr>
              <w:pStyle w:val="TableParagraph"/>
              <w:spacing w:before="41"/>
            </w:pPr>
            <w:hyperlink r:id="rId23">
              <w:r>
                <w:rPr>
                  <w:color w:val="0000FF"/>
                  <w:u w:val="single" w:color="0000FF"/>
                </w:rPr>
                <w:t>https://www.youtube.com/studiojjk</w:t>
              </w:r>
            </w:hyperlink>
          </w:p>
        </w:tc>
        <w:tc>
          <w:tcPr>
            <w:tcW w:w="6033" w:type="dxa"/>
          </w:tcPr>
          <w:p w:rsidR="00E30B66" w:rsidRDefault="00D87ABD">
            <w:pPr>
              <w:pStyle w:val="TableParagraph"/>
              <w:spacing w:before="1" w:line="276" w:lineRule="auto"/>
            </w:pPr>
            <w:r>
              <w:t>Live lessons every with National Book Award finalist author/illustrator Jarrett Krosoczka @ 12:00pm CST. Videos are</w:t>
            </w:r>
          </w:p>
          <w:p w:rsidR="00E30B66" w:rsidRDefault="00D87ABD">
            <w:pPr>
              <w:pStyle w:val="TableParagraph"/>
              <w:spacing w:before="2"/>
            </w:pPr>
            <w:r>
              <w:t>saved for future viewing. (YouTube Channel)</w:t>
            </w:r>
          </w:p>
        </w:tc>
      </w:tr>
      <w:tr w:rsidR="00E30B66">
        <w:trPr>
          <w:trHeight w:val="1800"/>
        </w:trPr>
        <w:tc>
          <w:tcPr>
            <w:tcW w:w="3962" w:type="dxa"/>
          </w:tcPr>
          <w:p w:rsidR="00E30B66" w:rsidRDefault="00D87ABD">
            <w:pPr>
              <w:pStyle w:val="TableParagraph"/>
              <w:rPr>
                <w:b/>
              </w:rPr>
            </w:pPr>
            <w:r>
              <w:rPr>
                <w:b/>
              </w:rPr>
              <w:t>Lunch Doodles with Mo Willems</w:t>
            </w:r>
          </w:p>
          <w:p w:rsidR="00E30B66" w:rsidRDefault="00E30B66">
            <w:pPr>
              <w:pStyle w:val="TableParagraph"/>
              <w:spacing w:before="4"/>
              <w:ind w:left="0"/>
              <w:rPr>
                <w:b/>
                <w:sz w:val="26"/>
              </w:rPr>
            </w:pPr>
          </w:p>
          <w:p w:rsidR="00E30B66" w:rsidRDefault="00D87ABD">
            <w:pPr>
              <w:pStyle w:val="TableParagraph"/>
              <w:spacing w:before="1" w:line="276" w:lineRule="auto"/>
            </w:pPr>
            <w:hyperlink r:id="rId24">
              <w:r>
                <w:rPr>
                  <w:color w:val="0000FF"/>
                  <w:u w:val="single" w:color="0000FF"/>
                </w:rPr>
                <w:t>https://www.youtube.com/playlist?list=P</w:t>
              </w:r>
            </w:hyperlink>
            <w:r>
              <w:rPr>
                <w:color w:val="0000FF"/>
              </w:rPr>
              <w:t xml:space="preserve"> </w:t>
            </w:r>
            <w:hyperlink r:id="rId25">
              <w:r>
                <w:rPr>
                  <w:color w:val="0000FF"/>
                  <w:u w:val="single" w:color="0000FF"/>
                </w:rPr>
                <w:t>L14hRqd0PELGbKihHuTqx_pbvCLqGbOkF</w:t>
              </w:r>
            </w:hyperlink>
          </w:p>
        </w:tc>
        <w:tc>
          <w:tcPr>
            <w:tcW w:w="6033" w:type="dxa"/>
          </w:tcPr>
          <w:p w:rsidR="00E30B66" w:rsidRDefault="00D87ABD">
            <w:pPr>
              <w:pStyle w:val="TableParagraph"/>
              <w:spacing w:line="276" w:lineRule="auto"/>
              <w:ind w:right="190"/>
              <w:rPr>
                <w:sz w:val="20"/>
              </w:rPr>
            </w:pPr>
            <w:r>
              <w:rPr>
                <w:sz w:val="20"/>
              </w:rPr>
              <w:t>Mo Willems invites YOU into his studio every day for his LUNCH DOODLE. Learners worldwide can draw, doodle and explore new ways of w</w:t>
            </w:r>
            <w:r>
              <w:rPr>
                <w:sz w:val="20"/>
              </w:rPr>
              <w:t>riting by visiting Mo’s studio virtually once a day for the next few weeks. Grab some paper and pencils, pens, or crayons and join Mo to explore ways of writing and making together. New episodes will be posted each weekday at 12:00 p.m. CST</w:t>
            </w:r>
          </w:p>
        </w:tc>
      </w:tr>
      <w:tr w:rsidR="00E30B66">
        <w:trPr>
          <w:trHeight w:val="2280"/>
        </w:trPr>
        <w:tc>
          <w:tcPr>
            <w:tcW w:w="3962" w:type="dxa"/>
          </w:tcPr>
          <w:p w:rsidR="00E30B66" w:rsidRDefault="00D87ABD">
            <w:pPr>
              <w:pStyle w:val="TableParagraph"/>
              <w:rPr>
                <w:b/>
              </w:rPr>
            </w:pPr>
            <w:r>
              <w:rPr>
                <w:b/>
              </w:rPr>
              <w:t>Scholastic Learn at Home</w:t>
            </w:r>
          </w:p>
          <w:p w:rsidR="00E30B66" w:rsidRDefault="00E30B66">
            <w:pPr>
              <w:pStyle w:val="TableParagraph"/>
              <w:spacing w:before="5"/>
              <w:ind w:left="0"/>
              <w:rPr>
                <w:b/>
                <w:sz w:val="19"/>
              </w:rPr>
            </w:pPr>
          </w:p>
          <w:p w:rsidR="00E30B66" w:rsidRDefault="00D87ABD">
            <w:pPr>
              <w:pStyle w:val="TableParagraph"/>
              <w:spacing w:line="276" w:lineRule="auto"/>
            </w:pPr>
            <w:hyperlink r:id="rId26">
              <w:r>
                <w:rPr>
                  <w:color w:val="0000FF"/>
                  <w:u w:val="single" w:color="0000FF"/>
                </w:rPr>
                <w:t>https://classroommagazines.scholastic.co</w:t>
              </w:r>
            </w:hyperlink>
            <w:r>
              <w:rPr>
                <w:color w:val="0000FF"/>
              </w:rPr>
              <w:t xml:space="preserve"> </w:t>
            </w:r>
            <w:hyperlink r:id="rId27">
              <w:r>
                <w:rPr>
                  <w:color w:val="0000FF"/>
                  <w:u w:val="single" w:color="0000FF"/>
                </w:rPr>
                <w:t>m/support/learnat</w:t>
              </w:r>
              <w:r>
                <w:rPr>
                  <w:color w:val="0000FF"/>
                  <w:u w:val="single" w:color="0000FF"/>
                </w:rPr>
                <w:t>home.htm</w:t>
              </w:r>
            </w:hyperlink>
          </w:p>
        </w:tc>
        <w:tc>
          <w:tcPr>
            <w:tcW w:w="6033" w:type="dxa"/>
          </w:tcPr>
          <w:p w:rsidR="00E30B66" w:rsidRDefault="00D87ABD">
            <w:pPr>
              <w:pStyle w:val="TableParagraph"/>
              <w:spacing w:line="276" w:lineRule="auto"/>
              <w:ind w:right="200"/>
              <w:rPr>
                <w:sz w:val="20"/>
              </w:rPr>
            </w:pPr>
            <w:r>
              <w:rPr>
                <w:sz w:val="20"/>
              </w:rPr>
              <w:t>Scholastic Learn at Home offers open access to daily learning journeys divided into four grade spans—Pre-K–K, Grades 1–2, Grades 3–5, and Grades 6–9+, covering ELA, STEM, Science, Social Studies, and Social- Emotional Learning.</w:t>
            </w:r>
          </w:p>
          <w:p w:rsidR="00E30B66" w:rsidRDefault="00D87ABD">
            <w:pPr>
              <w:pStyle w:val="TableParagraph"/>
              <w:spacing w:before="3" w:line="480" w:lineRule="exact"/>
              <w:ind w:right="2332"/>
              <w:rPr>
                <w:sz w:val="20"/>
              </w:rPr>
            </w:pPr>
            <w:r>
              <w:rPr>
                <w:sz w:val="20"/>
              </w:rPr>
              <w:t>Login credentials t</w:t>
            </w:r>
            <w:r>
              <w:rPr>
                <w:sz w:val="20"/>
              </w:rPr>
              <w:t>hat may be freely shared: username: Learning20 password: Clifford</w:t>
            </w:r>
          </w:p>
        </w:tc>
      </w:tr>
      <w:tr w:rsidR="00E30B66">
        <w:trPr>
          <w:trHeight w:val="1330"/>
        </w:trPr>
        <w:tc>
          <w:tcPr>
            <w:tcW w:w="3962" w:type="dxa"/>
          </w:tcPr>
          <w:p w:rsidR="00E30B66" w:rsidRDefault="00D87ABD">
            <w:pPr>
              <w:pStyle w:val="TableParagraph"/>
              <w:rPr>
                <w:b/>
              </w:rPr>
            </w:pPr>
            <w:r>
              <w:rPr>
                <w:b/>
              </w:rPr>
              <w:t>STEAM Makerspace challenges</w:t>
            </w:r>
          </w:p>
          <w:p w:rsidR="00E30B66" w:rsidRDefault="00E30B66">
            <w:pPr>
              <w:pStyle w:val="TableParagraph"/>
              <w:spacing w:before="10"/>
              <w:ind w:left="0"/>
              <w:rPr>
                <w:b/>
                <w:sz w:val="19"/>
              </w:rPr>
            </w:pPr>
          </w:p>
          <w:p w:rsidR="00E30B66" w:rsidRDefault="00D87ABD">
            <w:pPr>
              <w:pStyle w:val="TableParagraph"/>
              <w:spacing w:line="276" w:lineRule="auto"/>
              <w:ind w:right="371"/>
            </w:pPr>
            <w:hyperlink r:id="rId28">
              <w:r>
                <w:rPr>
                  <w:color w:val="0000FF"/>
                  <w:u w:val="single" w:color="0000FF"/>
                </w:rPr>
                <w:t>https://www.makermaven.net/steam-</w:t>
              </w:r>
            </w:hyperlink>
            <w:r>
              <w:rPr>
                <w:color w:val="0000FF"/>
              </w:rPr>
              <w:t xml:space="preserve"> </w:t>
            </w:r>
            <w:hyperlink r:id="rId29">
              <w:r>
                <w:rPr>
                  <w:color w:val="0000FF"/>
                  <w:u w:val="single" w:color="0000FF"/>
                </w:rPr>
                <w:t>challenges</w:t>
              </w:r>
            </w:hyperlink>
          </w:p>
        </w:tc>
        <w:tc>
          <w:tcPr>
            <w:tcW w:w="6033" w:type="dxa"/>
          </w:tcPr>
          <w:p w:rsidR="00E30B66" w:rsidRDefault="00D87ABD">
            <w:pPr>
              <w:pStyle w:val="TableParagraph"/>
              <w:spacing w:line="244" w:lineRule="exact"/>
              <w:rPr>
                <w:sz w:val="20"/>
              </w:rPr>
            </w:pPr>
            <w:r>
              <w:rPr>
                <w:sz w:val="20"/>
              </w:rPr>
              <w:t>STEAM makerspace challenges such as “Can you fit through an index</w:t>
            </w:r>
          </w:p>
          <w:p w:rsidR="00E30B66" w:rsidRDefault="00D87ABD">
            <w:pPr>
              <w:pStyle w:val="TableParagraph"/>
              <w:spacing w:before="40" w:line="276" w:lineRule="auto"/>
              <w:ind w:right="96"/>
              <w:rPr>
                <w:sz w:val="20"/>
              </w:rPr>
            </w:pPr>
            <w:r>
              <w:rPr>
                <w:sz w:val="20"/>
              </w:rPr>
              <w:t>card?”, “How far can your straw rocket travel?” and “How many drops of water can you put on a penny?”</w:t>
            </w:r>
          </w:p>
        </w:tc>
      </w:tr>
      <w:tr w:rsidR="00E30B66">
        <w:trPr>
          <w:trHeight w:val="2251"/>
        </w:trPr>
        <w:tc>
          <w:tcPr>
            <w:tcW w:w="3962" w:type="dxa"/>
          </w:tcPr>
          <w:p w:rsidR="00E30B66" w:rsidRDefault="00D87ABD">
            <w:pPr>
              <w:pStyle w:val="TableParagraph"/>
              <w:spacing w:before="1"/>
              <w:rPr>
                <w:b/>
              </w:rPr>
            </w:pPr>
            <w:r>
              <w:rPr>
                <w:b/>
              </w:rPr>
              <w:t>30 Days of Lego Challenges</w:t>
            </w:r>
          </w:p>
          <w:p w:rsidR="00E30B66" w:rsidRDefault="00E30B66">
            <w:pPr>
              <w:pStyle w:val="TableParagraph"/>
              <w:spacing w:before="4"/>
              <w:ind w:left="0"/>
              <w:rPr>
                <w:b/>
                <w:sz w:val="19"/>
              </w:rPr>
            </w:pPr>
          </w:p>
          <w:p w:rsidR="00E30B66" w:rsidRDefault="00D87ABD">
            <w:pPr>
              <w:pStyle w:val="TableParagraph"/>
              <w:spacing w:line="276" w:lineRule="auto"/>
              <w:ind w:right="99"/>
            </w:pPr>
            <w:hyperlink r:id="rId30">
              <w:r>
                <w:rPr>
                  <w:color w:val="0000FF"/>
                  <w:u w:val="single" w:color="0000FF"/>
                </w:rPr>
                <w:t>https://thatbricklife.com/lego-challenge-</w:t>
              </w:r>
            </w:hyperlink>
            <w:r>
              <w:rPr>
                <w:color w:val="0000FF"/>
              </w:rPr>
              <w:t xml:space="preserve"> </w:t>
            </w:r>
            <w:hyperlink r:id="rId31">
              <w:r>
                <w:rPr>
                  <w:color w:val="0000FF"/>
                  <w:u w:val="single" w:color="0000FF"/>
                </w:rPr>
                <w:t>30-days-of-play-</w:t>
              </w:r>
            </w:hyperlink>
            <w:r>
              <w:rPr>
                <w:color w:val="0000FF"/>
              </w:rPr>
              <w:t xml:space="preserve"> </w:t>
            </w:r>
            <w:hyperlink r:id="rId32">
              <w:r>
                <w:rPr>
                  <w:color w:val="0000FF"/>
                  <w:u w:val="single" w:color="0000FF"/>
                </w:rPr>
                <w:t>calendar/?fbclid=IwAR1Is1A-7QEqt0vjw-</w:t>
              </w:r>
            </w:hyperlink>
            <w:r>
              <w:rPr>
                <w:color w:val="0000FF"/>
              </w:rPr>
              <w:t xml:space="preserve"> </w:t>
            </w:r>
            <w:hyperlink r:id="rId33">
              <w:r>
                <w:rPr>
                  <w:color w:val="0000FF"/>
                  <w:u w:val="single" w:color="0000FF"/>
                </w:rPr>
                <w:t>MhnqWpYEl8Mo47VZksf51Xb8aG57Aa_k</w:t>
              </w:r>
            </w:hyperlink>
            <w:r>
              <w:rPr>
                <w:color w:val="0000FF"/>
              </w:rPr>
              <w:t xml:space="preserve"> </w:t>
            </w:r>
            <w:hyperlink r:id="rId34">
              <w:r>
                <w:rPr>
                  <w:color w:val="0000FF"/>
                  <w:u w:val="single" w:color="0000FF"/>
                </w:rPr>
                <w:t>7ixKFOHVo</w:t>
              </w:r>
            </w:hyperlink>
          </w:p>
        </w:tc>
        <w:tc>
          <w:tcPr>
            <w:tcW w:w="6033" w:type="dxa"/>
          </w:tcPr>
          <w:p w:rsidR="00E30B66" w:rsidRDefault="00D87ABD">
            <w:pPr>
              <w:pStyle w:val="TableParagraph"/>
              <w:spacing w:before="1"/>
            </w:pPr>
            <w:r>
              <w:t>Challenge students to create something new with LEGO bricks.</w:t>
            </w:r>
          </w:p>
        </w:tc>
      </w:tr>
    </w:tbl>
    <w:p w:rsidR="00D87ABD" w:rsidRDefault="00D87ABD"/>
    <w:sectPr w:rsidR="00D87ABD">
      <w:pgSz w:w="12250" w:h="15850"/>
      <w:pgMar w:top="1840" w:right="1040" w:bottom="280" w:left="96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ABD" w:rsidRDefault="00D87ABD">
      <w:r>
        <w:separator/>
      </w:r>
    </w:p>
  </w:endnote>
  <w:endnote w:type="continuationSeparator" w:id="0">
    <w:p w:rsidR="00D87ABD" w:rsidRDefault="00D8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ABD" w:rsidRDefault="00D87ABD">
      <w:r>
        <w:separator/>
      </w:r>
    </w:p>
  </w:footnote>
  <w:footnote w:type="continuationSeparator" w:id="0">
    <w:p w:rsidR="00D87ABD" w:rsidRDefault="00D8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66" w:rsidRDefault="00D87ABD">
    <w:pPr>
      <w:pStyle w:val="BodyText"/>
      <w:spacing w:line="14" w:lineRule="auto"/>
      <w:rPr>
        <w:b w:val="0"/>
        <w:sz w:val="20"/>
      </w:rPr>
    </w:pPr>
    <w:r>
      <w:rPr>
        <w:noProof/>
        <w:lang w:bidi="ar-SA"/>
      </w:rPr>
      <w:drawing>
        <wp:anchor distT="0" distB="0" distL="0" distR="0" simplePos="0" relativeHeight="251657216" behindDoc="1" locked="0" layoutInCell="1" allowOverlap="1">
          <wp:simplePos x="0" y="0"/>
          <wp:positionH relativeFrom="page">
            <wp:posOffset>917575</wp:posOffset>
          </wp:positionH>
          <wp:positionV relativeFrom="page">
            <wp:posOffset>460425</wp:posOffset>
          </wp:positionV>
          <wp:extent cx="1307464" cy="6856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07464" cy="685622"/>
                  </a:xfrm>
                  <a:prstGeom prst="rect">
                    <a:avLst/>
                  </a:prstGeom>
                </pic:spPr>
              </pic:pic>
            </a:graphicData>
          </a:graphic>
        </wp:anchor>
      </w:drawing>
    </w:r>
    <w:r w:rsidR="002B28DF">
      <w:rPr>
        <w:noProof/>
        <w:lang w:bidi="ar-SA"/>
      </w:rPr>
      <mc:AlternateContent>
        <mc:Choice Requires="wps">
          <w:drawing>
            <wp:anchor distT="0" distB="0" distL="114300" distR="114300" simplePos="0" relativeHeight="251658240" behindDoc="1" locked="0" layoutInCell="1" allowOverlap="1">
              <wp:simplePos x="0" y="0"/>
              <wp:positionH relativeFrom="page">
                <wp:posOffset>5518785</wp:posOffset>
              </wp:positionH>
              <wp:positionV relativeFrom="page">
                <wp:posOffset>1027430</wp:posOffset>
              </wp:positionV>
              <wp:extent cx="132524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B66" w:rsidRDefault="00D87ABD">
                          <w:pPr>
                            <w:spacing w:line="244" w:lineRule="exact"/>
                            <w:ind w:left="20"/>
                            <w:rPr>
                              <w:b/>
                            </w:rPr>
                          </w:pPr>
                          <w:r>
                            <w:rPr>
                              <w:b/>
                            </w:rPr>
                            <w:t>Teaching and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4.55pt;margin-top:80.9pt;width:104.3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jrQIAAKkFAAAOAAAAZHJzL2Uyb0RvYy54bWysVNtunDAQfa/Uf7D8TrgENgsKGyXLUlVK&#10;L1LSD/CCWawam9rehbTqv3dswmaTqFLVlgdrbI/PzJk5zOXV2HF0oEozKXIcngUYUVHJmoldjr/c&#10;l94SI22IqAmXgub4gWp8tXr75nLoMxrJVvKaKgQgQmdDn+PWmD7zfV21tCP6TPZUwGUjVUcMbNXO&#10;rxUZAL3jfhQEC3+Qqu6VrKjWcFpMl3jl8JuGVuZT02hqEM8x5Gbcqty6tau/uiTZTpG+ZdVjGuQv&#10;sugIExD0CFUQQ9BesVdQHauU1LIxZ5XsfNk0rKKOA7AJgxds7lrSU8cFiqP7Y5n0/4OtPh4+K8Tq&#10;HEcYCdJBi+7paNCNHFFoqzP0OgOnux7czAjH0GXHVPe3svqqkZDrlogdvVZKDi0lNWTnXvonTycc&#10;bUG2wwdZQxiyN9IBjY3qbOmgGAjQoUsPx87YVCob8jxKojjBqIK7cJGEgWudT7L5da+0eUdlh6yR&#10;YwWdd+jkcKsN8ADX2cUGE7JknLvuc/HsABynE4gNT+2dzcI180capJvlZhl7cbTYeHFQFN51uY69&#10;RRleJMV5sV4X4U8bN4yzltU1FTbMLKww/rPGPUp8ksRRWlpyVls4m5JWu+2aK3QgIOzSfbZbkPyJ&#10;m/88DXcNXF5QCqM4uIlSr1wsL7y4jBMvvQiWXhCmN+kiiNO4KJ9TumWC/jslNOQ4TaJkEtNvuQXu&#10;e82NZB0zMDo463K8PDqRzEpwI2rXWkMYn+yTUtj0n0oBFZsb7QRrNTqp1YzbEVCsireyfgDpKgnK&#10;An3CvAOjleo7RgPMjhzrb3uiKEb8vQD520EzG2o2trNBRAVPc2wwmsy1mQbSvlds1wLy9IMJeQ2/&#10;SMOcep+ygNTtBuaBI/E4u+zAOd07r6cJu/oFAAD//wMAUEsDBBQABgAIAAAAIQDr9OER3gAAAAwB&#10;AAAPAAAAZHJzL2Rvd25yZXYueG1sTI/BTsMwEETvSPyDtUjcqB0OaRriVBWCExIiDQeOTrxNosbr&#10;ELtt+Hu2J7jNakazb4rt4kZxxjkMnjQkKwUCqfV2oE7DZ/36kIEI0ZA1oyfU8IMBtuXtTWFy6y9U&#10;4XkfO8ElFHKjoY9xyqUMbY/OhJWfkNg7+NmZyOfcSTubC5e7UT4qlUpnBuIPvZnwucf2uD85Dbsv&#10;ql6G7/fmozpUQ11vFL2lR63v75bdE4iIS/wLwxWf0aFkpsafyAYxasjSTcJRNtKEN1wTar1m1bDK&#10;WMiykP9HlL8AAAD//wMAUEsBAi0AFAAGAAgAAAAhALaDOJL+AAAA4QEAABMAAAAAAAAAAAAAAAAA&#10;AAAAAFtDb250ZW50X1R5cGVzXS54bWxQSwECLQAUAAYACAAAACEAOP0h/9YAAACUAQAACwAAAAAA&#10;AAAAAAAAAAAvAQAAX3JlbHMvLnJlbHNQSwECLQAUAAYACAAAACEA8Lv4I60CAACpBQAADgAAAAAA&#10;AAAAAAAAAAAuAgAAZHJzL2Uyb0RvYy54bWxQSwECLQAUAAYACAAAACEA6/ThEd4AAAAMAQAADwAA&#10;AAAAAAAAAAAAAAAHBQAAZHJzL2Rvd25yZXYueG1sUEsFBgAAAAAEAAQA8wAAABIGAAAAAA==&#10;" filled="f" stroked="f">
              <v:textbox inset="0,0,0,0">
                <w:txbxContent>
                  <w:p w:rsidR="00E30B66" w:rsidRDefault="00D87ABD">
                    <w:pPr>
                      <w:spacing w:line="244" w:lineRule="exact"/>
                      <w:ind w:left="20"/>
                      <w:rPr>
                        <w:b/>
                      </w:rPr>
                    </w:pPr>
                    <w:r>
                      <w:rPr>
                        <w:b/>
                      </w:rPr>
                      <w:t>Teaching and Learning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66"/>
    <w:rsid w:val="002B28DF"/>
    <w:rsid w:val="00D87ABD"/>
    <w:rsid w:val="00E3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DF2A4-65B2-4A1E-856A-B90087A2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kidlit.tv/category/read-out-loud/" TargetMode="External"/><Relationship Id="rId18" Type="http://schemas.openxmlformats.org/officeDocument/2006/relationships/hyperlink" Target="https://www.youtube.com/playlist?list=PLGGyitsqvj5Z-sVQ_btrTftbVofgE6wWG" TargetMode="External"/><Relationship Id="rId26" Type="http://schemas.openxmlformats.org/officeDocument/2006/relationships/hyperlink" Target="https://classroommagazines.scholastic.com/support/learnathome.html" TargetMode="External"/><Relationship Id="rId3" Type="http://schemas.openxmlformats.org/officeDocument/2006/relationships/webSettings" Target="webSettings.xml"/><Relationship Id="rId21" Type="http://schemas.openxmlformats.org/officeDocument/2006/relationships/header" Target="header1.xml"/><Relationship Id="rId34" Type="http://schemas.openxmlformats.org/officeDocument/2006/relationships/hyperlink" Target="https://thatbricklife.com/lego-challenge-30-days-of-play-calendar/?fbclid=IwAR1Is1A-7QEqt0vjw-MhnqWpYEl8Mo47VZksf51Xb8aG57Aa_k7ixKFOHVo" TargetMode="External"/><Relationship Id="rId7" Type="http://schemas.openxmlformats.org/officeDocument/2006/relationships/image" Target="media/image2.jpeg"/><Relationship Id="rId12" Type="http://schemas.openxmlformats.org/officeDocument/2006/relationships/hyperlink" Target="https://abdodigital.com/?tk=7724458A4EE9A73EE8087AC8D237C57C" TargetMode="External"/><Relationship Id="rId17" Type="http://schemas.openxmlformats.org/officeDocument/2006/relationships/hyperlink" Target="https://www.readbrightly.com/topics/brightly-storytime/" TargetMode="External"/><Relationship Id="rId25" Type="http://schemas.openxmlformats.org/officeDocument/2006/relationships/hyperlink" Target="https://www.youtube.com/playlist?list=PL14hRqd0PELGbKihHuTqx_pbvCLqGbOkF" TargetMode="External"/><Relationship Id="rId33" Type="http://schemas.openxmlformats.org/officeDocument/2006/relationships/hyperlink" Target="https://thatbricklife.com/lego-challenge-30-days-of-play-calendar/?fbclid=IwAR1Is1A-7QEqt0vjw-MhnqWpYEl8Mo47VZksf51Xb8aG57Aa_k7ixKFOHVo" TargetMode="External"/><Relationship Id="rId2" Type="http://schemas.openxmlformats.org/officeDocument/2006/relationships/settings" Target="settings.xml"/><Relationship Id="rId16" Type="http://schemas.openxmlformats.org/officeDocument/2006/relationships/hyperlink" Target="https://www.readbrightly.com/topics/brightly-storytime/" TargetMode="External"/><Relationship Id="rId20" Type="http://schemas.openxmlformats.org/officeDocument/2006/relationships/hyperlink" Target="https://www.uniteforliteracy.com/" TargetMode="External"/><Relationship Id="rId29" Type="http://schemas.openxmlformats.org/officeDocument/2006/relationships/hyperlink" Target="https://www.makermaven.net/steam-challeng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torylineonline.net/" TargetMode="External"/><Relationship Id="rId24" Type="http://schemas.openxmlformats.org/officeDocument/2006/relationships/hyperlink" Target="https://www.youtube.com/playlist?list=PL14hRqd0PELGbKihHuTqx_pbvCLqGbOkF" TargetMode="External"/><Relationship Id="rId32" Type="http://schemas.openxmlformats.org/officeDocument/2006/relationships/hyperlink" Target="https://thatbricklife.com/lego-challenge-30-days-of-play-calendar/?fbclid=IwAR1Is1A-7QEqt0vjw-MhnqWpYEl8Mo47VZksf51Xb8aG57Aa_k7ixKFOHVo" TargetMode="External"/><Relationship Id="rId5" Type="http://schemas.openxmlformats.org/officeDocument/2006/relationships/endnotes" Target="endnotes.xml"/><Relationship Id="rId15" Type="http://schemas.openxmlformats.org/officeDocument/2006/relationships/hyperlink" Target="https://www.youtube.com/playlist?list=PLiYzMwyBPG96EDjV7MAohaCnXoQnqiBmG" TargetMode="External"/><Relationship Id="rId23" Type="http://schemas.openxmlformats.org/officeDocument/2006/relationships/hyperlink" Target="https://www.youtube.com/studiojjk" TargetMode="External"/><Relationship Id="rId28" Type="http://schemas.openxmlformats.org/officeDocument/2006/relationships/hyperlink" Target="https://www.makermaven.net/steam-challenges" TargetMode="External"/><Relationship Id="rId36" Type="http://schemas.openxmlformats.org/officeDocument/2006/relationships/theme" Target="theme/theme1.xml"/><Relationship Id="rId10" Type="http://schemas.openxmlformats.org/officeDocument/2006/relationships/hyperlink" Target="https://www.thespanishexperiment.com/stories" TargetMode="External"/><Relationship Id="rId19" Type="http://schemas.openxmlformats.org/officeDocument/2006/relationships/hyperlink" Target="https://www.youtube.com/playlist?list=PLGGyitsqvj5Z-sVQ_btrTftbVofgE6wWG" TargetMode="External"/><Relationship Id="rId31" Type="http://schemas.openxmlformats.org/officeDocument/2006/relationships/hyperlink" Target="https://thatbricklife.com/lego-challenge-30-days-of-play-calendar/?fbclid=IwAR1Is1A-7QEqt0vjw-MhnqWpYEl8Mo47VZksf51Xb8aG57Aa_k7ixKFOHVo" TargetMode="External"/><Relationship Id="rId4" Type="http://schemas.openxmlformats.org/officeDocument/2006/relationships/footnotes" Target="footnotes.xml"/><Relationship Id="rId9" Type="http://schemas.openxmlformats.org/officeDocument/2006/relationships/hyperlink" Target="https://www.thespanishexperiment.com/stories" TargetMode="External"/><Relationship Id="rId14" Type="http://schemas.openxmlformats.org/officeDocument/2006/relationships/hyperlink" Target="https://www.youtube.com/playlist?list=PLiYzMwyBPG96EDjV7MAohaCnXoQnqiBmG" TargetMode="External"/><Relationship Id="rId22" Type="http://schemas.openxmlformats.org/officeDocument/2006/relationships/hyperlink" Target="https://storytimefromspace.com/library/" TargetMode="External"/><Relationship Id="rId27" Type="http://schemas.openxmlformats.org/officeDocument/2006/relationships/hyperlink" Target="https://classroommagazines.scholastic.com/support/learnathome.html" TargetMode="External"/><Relationship Id="rId30" Type="http://schemas.openxmlformats.org/officeDocument/2006/relationships/hyperlink" Target="https://thatbricklife.com/lego-challenge-30-days-of-play-calendar/?fbclid=IwAR1Is1A-7QEqt0vjw-MhnqWpYEl8Mo47VZksf51Xb8aG57Aa_k7ixKFOHVo" TargetMode="External"/><Relationship Id="rId35" Type="http://schemas.openxmlformats.org/officeDocument/2006/relationships/fontTable" Target="fontTable.xml"/><Relationship Id="rId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Mcmillan, Lisa (ETS)</dc:creator>
  <cp:lastModifiedBy>Brennan, Marion</cp:lastModifiedBy>
  <cp:revision>2</cp:revision>
  <dcterms:created xsi:type="dcterms:W3CDTF">2020-04-04T18:19:00Z</dcterms:created>
  <dcterms:modified xsi:type="dcterms:W3CDTF">2020-04-04T18:19:00Z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Microsoft Word</vt:lpwstr>
  </property>
  <property fmtid="{D5CDD505-2E9C-101B-9397-08002B2CF9AE}" pid="4" name="LastSaved">
    <vt:filetime>2020-04-04T00:00:00Z</vt:filetime>
  </property>
</Properties>
</file>